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F8CD" w14:textId="2A87D4F5" w:rsidR="00655F91" w:rsidRPr="002E78F5" w:rsidRDefault="00AB1B2C" w:rsidP="002F0A1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1B1B1B"/>
          <w:sz w:val="22"/>
          <w:szCs w:val="22"/>
          <w:shd w:val="clear" w:color="auto" w:fill="FFFFFF"/>
        </w:rPr>
      </w:pPr>
      <w:r>
        <w:rPr>
          <w:noProof/>
          <w:color w:val="1B1B1B"/>
          <w:sz w:val="22"/>
          <w:szCs w:val="22"/>
          <w:shd w:val="clear" w:color="auto" w:fill="FFFFFF"/>
        </w:rPr>
        <w:drawing>
          <wp:inline distT="0" distB="0" distL="0" distR="0" wp14:anchorId="353F33C3" wp14:editId="706479C9">
            <wp:extent cx="4943475" cy="529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BA6" w:rsidRPr="002E78F5">
        <w:rPr>
          <w:color w:val="1B1B1B"/>
          <w:sz w:val="22"/>
          <w:szCs w:val="22"/>
          <w:shd w:val="clear" w:color="auto" w:fill="FFFFFF"/>
        </w:rPr>
        <w:t>L</w:t>
      </w:r>
      <w:r w:rsidR="00C92330" w:rsidRPr="002E78F5">
        <w:rPr>
          <w:color w:val="1B1B1B"/>
          <w:sz w:val="22"/>
          <w:szCs w:val="22"/>
          <w:shd w:val="clear" w:color="auto" w:fill="FFFFFF"/>
        </w:rPr>
        <w:t xml:space="preserve">aboratoria Przyszłości to inicjatywa edukacyjna realizowana przez Ministerstwo Edukacji i Nauki we współpracy z Centrum GovTech w Kancelarii Prezesa Rady Ministrów. </w:t>
      </w:r>
      <w:r w:rsidR="00C86BA6" w:rsidRPr="002E78F5">
        <w:rPr>
          <w:color w:val="1B1B1B"/>
          <w:sz w:val="22"/>
          <w:szCs w:val="22"/>
          <w:shd w:val="clear" w:color="auto" w:fill="FFFFFF"/>
        </w:rPr>
        <w:t>M</w:t>
      </w:r>
      <w:r w:rsidR="00C92330" w:rsidRPr="002E78F5">
        <w:rPr>
          <w:color w:val="1B1B1B"/>
          <w:sz w:val="22"/>
          <w:szCs w:val="22"/>
          <w:shd w:val="clear" w:color="auto" w:fill="FFFFFF"/>
        </w:rPr>
        <w:t>isją jest stworzenie nowoczesnej szkoły, w której zajęcia będą prowadzone w sposób ciekawy, angażujący uczniów oraz sprzyjający odkrywaniu ich talentów</w:t>
      </w:r>
      <w:r w:rsidR="00A954A9">
        <w:rPr>
          <w:color w:val="1B1B1B"/>
          <w:sz w:val="22"/>
          <w:szCs w:val="22"/>
          <w:shd w:val="clear" w:color="auto" w:fill="FFFFFF"/>
        </w:rPr>
        <w:t xml:space="preserve"> </w:t>
      </w:r>
      <w:r w:rsidR="00C92330" w:rsidRPr="002E78F5">
        <w:rPr>
          <w:color w:val="1B1B1B"/>
          <w:sz w:val="22"/>
          <w:szCs w:val="22"/>
          <w:shd w:val="clear" w:color="auto" w:fill="FFFFFF"/>
        </w:rPr>
        <w:t>i rozwijaniu zainteresowań.</w:t>
      </w:r>
      <w:r w:rsidR="00C92330" w:rsidRPr="002E78F5">
        <w:rPr>
          <w:color w:val="1B1B1B"/>
          <w:sz w:val="22"/>
          <w:szCs w:val="22"/>
        </w:rPr>
        <w:br/>
      </w:r>
      <w:r w:rsidR="00C92330" w:rsidRPr="002E78F5">
        <w:rPr>
          <w:color w:val="1B1B1B"/>
          <w:sz w:val="22"/>
          <w:szCs w:val="22"/>
          <w:shd w:val="clear" w:color="auto" w:fill="FFFFFF"/>
        </w:rPr>
        <w:t xml:space="preserve">Celem inicjatywy jest wsparcie wszystkich szkół podstawowych w budowaniu wśród uczniów kompetencji przyszłości z tzw. kierunków STEAM (nauka, technologia, inżynieria, sztuka oraz matematyka). </w:t>
      </w:r>
    </w:p>
    <w:p w14:paraId="7B7995B4" w14:textId="22584B4C" w:rsidR="002F0A18" w:rsidRPr="002E78F5" w:rsidRDefault="00C92330" w:rsidP="002F0A1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/>
          <w:color w:val="1B1B1B"/>
          <w:sz w:val="22"/>
          <w:szCs w:val="22"/>
          <w:shd w:val="clear" w:color="auto" w:fill="FFFFFF"/>
        </w:rPr>
      </w:pPr>
      <w:r w:rsidRPr="002E78F5">
        <w:rPr>
          <w:b/>
          <w:color w:val="1B1B1B"/>
          <w:sz w:val="22"/>
          <w:szCs w:val="22"/>
          <w:shd w:val="clear" w:color="auto" w:fill="FFFFFF"/>
        </w:rPr>
        <w:t xml:space="preserve">W ramach Laboratoriów Przyszłości </w:t>
      </w:r>
      <w:r w:rsidR="002F0A18" w:rsidRPr="002E78F5">
        <w:rPr>
          <w:b/>
          <w:color w:val="1B1B1B"/>
          <w:sz w:val="22"/>
          <w:szCs w:val="22"/>
          <w:shd w:val="clear" w:color="auto" w:fill="FFFFFF"/>
        </w:rPr>
        <w:t>Gmina Karlino otrzymała wsparcie fina</w:t>
      </w:r>
      <w:r w:rsidR="00B668C5" w:rsidRPr="002E78F5">
        <w:rPr>
          <w:b/>
          <w:color w:val="1B1B1B"/>
          <w:sz w:val="22"/>
          <w:szCs w:val="22"/>
          <w:shd w:val="clear" w:color="auto" w:fill="FFFFFF"/>
        </w:rPr>
        <w:t>n</w:t>
      </w:r>
      <w:r w:rsidR="002F0A18" w:rsidRPr="002E78F5">
        <w:rPr>
          <w:b/>
          <w:color w:val="1B1B1B"/>
          <w:sz w:val="22"/>
          <w:szCs w:val="22"/>
          <w:shd w:val="clear" w:color="auto" w:fill="FFFFFF"/>
        </w:rPr>
        <w:t>sowe</w:t>
      </w:r>
      <w:r w:rsidR="002E78F5">
        <w:rPr>
          <w:b/>
          <w:color w:val="1B1B1B"/>
          <w:sz w:val="22"/>
          <w:szCs w:val="22"/>
          <w:shd w:val="clear" w:color="auto" w:fill="FFFFFF"/>
        </w:rPr>
        <w:t xml:space="preserve"> </w:t>
      </w:r>
      <w:r w:rsidR="002F0A18" w:rsidRPr="002E78F5">
        <w:rPr>
          <w:b/>
          <w:color w:val="1B1B1B"/>
          <w:sz w:val="22"/>
          <w:szCs w:val="22"/>
          <w:shd w:val="clear" w:color="auto" w:fill="FFFFFF"/>
        </w:rPr>
        <w:t xml:space="preserve">w kwocie 240 </w:t>
      </w:r>
      <w:r w:rsidR="00B668C5" w:rsidRPr="002E78F5">
        <w:rPr>
          <w:b/>
          <w:color w:val="1B1B1B"/>
          <w:sz w:val="22"/>
          <w:szCs w:val="22"/>
          <w:shd w:val="clear" w:color="auto" w:fill="FFFFFF"/>
        </w:rPr>
        <w:t>000,00 zł</w:t>
      </w:r>
      <w:r w:rsidR="002E78F5">
        <w:rPr>
          <w:b/>
          <w:color w:val="1B1B1B"/>
          <w:sz w:val="22"/>
          <w:szCs w:val="22"/>
          <w:shd w:val="clear" w:color="auto" w:fill="FFFFFF"/>
        </w:rPr>
        <w:t>,</w:t>
      </w:r>
      <w:r w:rsidR="00B668C5" w:rsidRPr="002E78F5">
        <w:rPr>
          <w:b/>
          <w:color w:val="1B1B1B"/>
          <w:sz w:val="22"/>
          <w:szCs w:val="22"/>
          <w:shd w:val="clear" w:color="auto" w:fill="FFFFFF"/>
        </w:rPr>
        <w:t xml:space="preserve"> w tym poszczególne szkoły:</w:t>
      </w:r>
    </w:p>
    <w:p w14:paraId="0271144E" w14:textId="77777777" w:rsidR="00B668C5" w:rsidRPr="002E78F5" w:rsidRDefault="00B668C5" w:rsidP="00655F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  <w:shd w:val="clear" w:color="auto" w:fill="FFFFFF"/>
        </w:rPr>
      </w:pPr>
      <w:r w:rsidRPr="002E78F5">
        <w:rPr>
          <w:color w:val="1B1B1B"/>
          <w:sz w:val="22"/>
          <w:szCs w:val="22"/>
          <w:shd w:val="clear" w:color="auto" w:fill="FFFFFF"/>
        </w:rPr>
        <w:t>- Szkoła Podstawowa im. Bohaterów 6 Pomorskiej Dywizji Piechoty w Karlinie – 150 000,00 zł</w:t>
      </w:r>
    </w:p>
    <w:p w14:paraId="472495D4" w14:textId="77777777" w:rsidR="00B668C5" w:rsidRPr="002E78F5" w:rsidRDefault="002E78F5" w:rsidP="00655F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  <w:shd w:val="clear" w:color="auto" w:fill="FFFFFF"/>
        </w:rPr>
      </w:pPr>
      <w:r w:rsidRPr="002E78F5">
        <w:rPr>
          <w:color w:val="1B1B1B"/>
          <w:sz w:val="22"/>
          <w:szCs w:val="22"/>
          <w:shd w:val="clear" w:color="auto" w:fill="FFFFFF"/>
        </w:rPr>
        <w:t xml:space="preserve">- </w:t>
      </w:r>
      <w:r w:rsidR="00B668C5" w:rsidRPr="002E78F5">
        <w:rPr>
          <w:color w:val="1B1B1B"/>
          <w:sz w:val="22"/>
          <w:szCs w:val="22"/>
          <w:shd w:val="clear" w:color="auto" w:fill="FFFFFF"/>
        </w:rPr>
        <w:t>Szkoła Podstawowa w Karścinie – 30 000,00 zł</w:t>
      </w:r>
    </w:p>
    <w:p w14:paraId="6194C746" w14:textId="77777777" w:rsidR="00B668C5" w:rsidRPr="002E78F5" w:rsidRDefault="002E78F5" w:rsidP="00655F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  <w:shd w:val="clear" w:color="auto" w:fill="FFFFFF"/>
        </w:rPr>
      </w:pPr>
      <w:r w:rsidRPr="002E78F5">
        <w:rPr>
          <w:color w:val="1B1B1B"/>
          <w:sz w:val="22"/>
          <w:szCs w:val="22"/>
          <w:shd w:val="clear" w:color="auto" w:fill="FFFFFF"/>
        </w:rPr>
        <w:t xml:space="preserve">- </w:t>
      </w:r>
      <w:r w:rsidR="00B668C5" w:rsidRPr="002E78F5">
        <w:rPr>
          <w:color w:val="1B1B1B"/>
          <w:sz w:val="22"/>
          <w:szCs w:val="22"/>
          <w:shd w:val="clear" w:color="auto" w:fill="FFFFFF"/>
        </w:rPr>
        <w:t>Szkoła Podstawowa w Daszewie – 30 000,00 zł</w:t>
      </w:r>
    </w:p>
    <w:p w14:paraId="23ADB06F" w14:textId="77777777" w:rsidR="00B668C5" w:rsidRPr="002E78F5" w:rsidRDefault="002E78F5" w:rsidP="00655F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  <w:shd w:val="clear" w:color="auto" w:fill="FFFFFF"/>
        </w:rPr>
      </w:pPr>
      <w:r w:rsidRPr="002E78F5">
        <w:rPr>
          <w:color w:val="1B1B1B"/>
          <w:sz w:val="22"/>
          <w:szCs w:val="22"/>
          <w:shd w:val="clear" w:color="auto" w:fill="FFFFFF"/>
        </w:rPr>
        <w:t xml:space="preserve">- </w:t>
      </w:r>
      <w:r w:rsidR="00B668C5" w:rsidRPr="002E78F5">
        <w:rPr>
          <w:color w:val="1B1B1B"/>
          <w:sz w:val="22"/>
          <w:szCs w:val="22"/>
          <w:shd w:val="clear" w:color="auto" w:fill="FFFFFF"/>
        </w:rPr>
        <w:t>Szkoła Podstawowa im. Macieja Rataja w Karwinie - 30 000,00 zł</w:t>
      </w:r>
    </w:p>
    <w:p w14:paraId="59564A4B" w14:textId="77777777" w:rsidR="00655F91" w:rsidRPr="002E78F5" w:rsidRDefault="00655F91" w:rsidP="00655F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  <w:shd w:val="clear" w:color="auto" w:fill="FFFFFF"/>
        </w:rPr>
      </w:pPr>
    </w:p>
    <w:p w14:paraId="5E6D1362" w14:textId="25E8CDC1" w:rsidR="002F0A18" w:rsidRPr="002E78F5" w:rsidRDefault="00B668C5" w:rsidP="002F0A1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2"/>
          <w:szCs w:val="22"/>
        </w:rPr>
      </w:pPr>
      <w:r w:rsidRPr="002E78F5">
        <w:rPr>
          <w:sz w:val="22"/>
          <w:szCs w:val="22"/>
        </w:rPr>
        <w:t>Wsparcie finansowe przeznaczone zostanie na zakup w</w:t>
      </w:r>
      <w:r w:rsidR="002F0A18" w:rsidRPr="002E78F5">
        <w:rPr>
          <w:sz w:val="22"/>
          <w:szCs w:val="22"/>
        </w:rPr>
        <w:t>yposażenia technicznego potrzebnego w kształtowaniu</w:t>
      </w:r>
      <w:r w:rsidRPr="002E78F5">
        <w:rPr>
          <w:sz w:val="22"/>
          <w:szCs w:val="22"/>
        </w:rPr>
        <w:t xml:space="preserve"> </w:t>
      </w:r>
      <w:r w:rsidR="002F0A18" w:rsidRPr="002E78F5">
        <w:rPr>
          <w:sz w:val="22"/>
          <w:szCs w:val="22"/>
        </w:rPr>
        <w:t>i rozwijaniu umiejętności manualnych</w:t>
      </w:r>
      <w:r w:rsidR="00A954A9">
        <w:rPr>
          <w:sz w:val="22"/>
          <w:szCs w:val="22"/>
        </w:rPr>
        <w:t xml:space="preserve"> </w:t>
      </w:r>
      <w:r w:rsidR="002F0A18" w:rsidRPr="002E78F5">
        <w:rPr>
          <w:sz w:val="22"/>
          <w:szCs w:val="22"/>
        </w:rPr>
        <w:t>i technicznych, umiejętności samodzielnego i krytycznego myślenia, zdolności myślenia matematycznego oraz umiejętności w zakresie nauk przyrodniczych, technologii</w:t>
      </w:r>
      <w:r w:rsidR="00655F91" w:rsidRPr="002E78F5">
        <w:rPr>
          <w:sz w:val="22"/>
          <w:szCs w:val="22"/>
        </w:rPr>
        <w:t xml:space="preserve">   </w:t>
      </w:r>
      <w:r w:rsidR="002F0A18" w:rsidRPr="002E78F5">
        <w:rPr>
          <w:sz w:val="22"/>
          <w:szCs w:val="22"/>
        </w:rPr>
        <w:t xml:space="preserve">i inżynierii, stosowania technologii informacyjno-komunikacyjnych, jak również pracy zespołowej, dobrej organizacji i dbania o porządek na stanowisku pracy oraz radzenia sobie </w:t>
      </w:r>
      <w:r w:rsidR="00655F91" w:rsidRPr="002E78F5">
        <w:rPr>
          <w:sz w:val="22"/>
          <w:szCs w:val="22"/>
        </w:rPr>
        <w:t xml:space="preserve"> </w:t>
      </w:r>
      <w:r w:rsidR="002F0A18" w:rsidRPr="002E78F5">
        <w:rPr>
          <w:sz w:val="22"/>
          <w:szCs w:val="22"/>
        </w:rPr>
        <w:t>w życiu codziennym.</w:t>
      </w:r>
    </w:p>
    <w:p w14:paraId="198D8546" w14:textId="77777777" w:rsidR="00655F91" w:rsidRPr="002E78F5" w:rsidRDefault="00655F91" w:rsidP="002F0A1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2"/>
          <w:szCs w:val="22"/>
        </w:rPr>
      </w:pPr>
      <w:r w:rsidRPr="002E78F5">
        <w:rPr>
          <w:sz w:val="22"/>
          <w:szCs w:val="22"/>
        </w:rPr>
        <w:lastRenderedPageBreak/>
        <w:t>Zakres wyposażenia możliwego do zakupienia z pozyskanych środków został ujęty w katalogu wyposażenia, który zawiera wyposażenie podstawowe (które będą musiały od 1 września 2022 roku mieć wszystkie szkoły podstawowe) jak i dodatkowe (dobierane swobodnie przez szkoły).</w:t>
      </w:r>
    </w:p>
    <w:p w14:paraId="653E8CC5" w14:textId="77777777" w:rsidR="00655F91" w:rsidRPr="002E78F5" w:rsidRDefault="00655F91" w:rsidP="00655F91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b/>
          <w:color w:val="1B1B1B"/>
          <w:sz w:val="22"/>
          <w:szCs w:val="22"/>
          <w:shd w:val="clear" w:color="auto" w:fill="FFFFFF"/>
        </w:rPr>
      </w:pPr>
      <w:r w:rsidRPr="002E78F5">
        <w:rPr>
          <w:sz w:val="22"/>
          <w:szCs w:val="22"/>
        </w:rPr>
        <w:t>Obecnie w skład wyposażenia podstawowego wchodzą:</w:t>
      </w:r>
      <w:r w:rsidRPr="002E78F5">
        <w:rPr>
          <w:sz w:val="22"/>
          <w:szCs w:val="22"/>
        </w:rPr>
        <w:br/>
        <w:t>•    Drukarki 3D z akcesoriami (w tym aplikacjami, slicerami etc.)</w:t>
      </w:r>
      <w:r w:rsidRPr="002E78F5">
        <w:rPr>
          <w:sz w:val="22"/>
          <w:szCs w:val="22"/>
        </w:rPr>
        <w:br/>
        <w:t>•    Mikrokontrolery z sensorami, wzmacniaczami, płytkami prototypowymi i innymi akcesoriami</w:t>
      </w:r>
      <w:r w:rsidRPr="002E78F5">
        <w:rPr>
          <w:sz w:val="22"/>
          <w:szCs w:val="22"/>
        </w:rPr>
        <w:br/>
        <w:t>•    Sprzęt do nagrań dla nauki prezentacji swoich osiągnięć (kamery, mikrofony, oświetlenie etc.)</w:t>
      </w:r>
      <w:r w:rsidRPr="002E78F5">
        <w:rPr>
          <w:sz w:val="22"/>
          <w:szCs w:val="22"/>
        </w:rPr>
        <w:br/>
        <w:t>•    Stacje lutownicze (do mikrokontrolerów).</w:t>
      </w:r>
    </w:p>
    <w:p w14:paraId="2BAB4034" w14:textId="77777777" w:rsidR="002F0A18" w:rsidRDefault="002F0A18" w:rsidP="002F0A1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b/>
          <w:color w:val="1B1B1B"/>
          <w:sz w:val="28"/>
          <w:szCs w:val="28"/>
          <w:shd w:val="clear" w:color="auto" w:fill="FFFFFF"/>
        </w:rPr>
      </w:pPr>
    </w:p>
    <w:sectPr w:rsidR="002F0A18" w:rsidSect="0095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4007"/>
    <w:multiLevelType w:val="multilevel"/>
    <w:tmpl w:val="2C98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30"/>
    <w:rsid w:val="002E18DE"/>
    <w:rsid w:val="002E78F5"/>
    <w:rsid w:val="002F0A18"/>
    <w:rsid w:val="003232BC"/>
    <w:rsid w:val="00480796"/>
    <w:rsid w:val="00542713"/>
    <w:rsid w:val="005E5EB3"/>
    <w:rsid w:val="00655F91"/>
    <w:rsid w:val="0084106D"/>
    <w:rsid w:val="00951B73"/>
    <w:rsid w:val="00965F6E"/>
    <w:rsid w:val="00A954A9"/>
    <w:rsid w:val="00AB1B2C"/>
    <w:rsid w:val="00B668C5"/>
    <w:rsid w:val="00C86BA6"/>
    <w:rsid w:val="00C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7288"/>
  <w15:docId w15:val="{6AE9EC3F-B9FA-4F9C-8F9C-7888E7E9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23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Ćwiek</cp:lastModifiedBy>
  <cp:revision>3</cp:revision>
  <cp:lastPrinted>2021-12-15T12:29:00Z</cp:lastPrinted>
  <dcterms:created xsi:type="dcterms:W3CDTF">2021-12-20T10:44:00Z</dcterms:created>
  <dcterms:modified xsi:type="dcterms:W3CDTF">2021-12-20T10:50:00Z</dcterms:modified>
</cp:coreProperties>
</file>